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D1" w:rsidRPr="007362A3" w:rsidRDefault="00A716D1" w:rsidP="007362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716D1" w:rsidRPr="007362A3" w:rsidRDefault="00A716D1" w:rsidP="007362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RAPORT</w:t>
      </w:r>
    </w:p>
    <w:p w:rsidR="00A716D1" w:rsidRPr="007362A3" w:rsidRDefault="00A716D1" w:rsidP="007362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privind asigurarea transparenței  procesului decizional</w:t>
      </w:r>
    </w:p>
    <w:p w:rsidR="00A716D1" w:rsidRPr="00AB4DAF" w:rsidRDefault="00A716D1" w:rsidP="007362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</w:pPr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în Aparatul președintelui raionului și subdiviziunile s</w:t>
      </w:r>
      <w:r w:rsidR="006051E5"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ubordonate Consiliului raional </w:t>
      </w:r>
      <w:r w:rsidR="006051E5"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o-RO" w:eastAsia="ru-RU"/>
        </w:rPr>
        <w:t xml:space="preserve">Criuleni </w:t>
      </w:r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în anul 201</w:t>
      </w:r>
      <w:r w:rsidR="00AB4D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o-RO" w:eastAsia="ru-RU"/>
        </w:rPr>
        <w:t>8</w:t>
      </w:r>
    </w:p>
    <w:p w:rsidR="00A716D1" w:rsidRPr="007362A3" w:rsidRDefault="00A716D1" w:rsidP="007362A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Întru  implementarea Legii nr.</w:t>
      </w:r>
      <w:r w:rsidR="00B77DFA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  <w:t xml:space="preserve"> 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239 din 13 noiembrie 2008 privind transparența în procesul decizional și a Hotărîrii Guvernului nr.</w:t>
      </w:r>
      <w:r w:rsidR="00B77DFA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  <w:t xml:space="preserve"> 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 din16 februarie 2010 ”Cu privire la acțiunile de implementare a Legii nr.</w:t>
      </w:r>
      <w:r w:rsidR="00B77DFA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  <w:t xml:space="preserve"> 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239 din 13 noiembrie 2008 privind transparența în procesul decizional” au fost realizate următoarele: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a)      În scopul asigurării informării  cetăţenilor, asociaţiilor constituite în corespundere cu legea, a altor părţi interesate în procesul decizional din cadrul Consiliului raional </w:t>
      </w:r>
      <w:r w:rsidR="006051E5"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  <w:t>Criuleni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pe parcursul anului 201</w:t>
      </w:r>
      <w:r w:rsidR="00AB4DAF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  <w:t>8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au fost realizate următoarele activităţi: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 diseminarea informaţiei prin plasarea pe pagina web oficială a </w:t>
      </w:r>
      <w:r w:rsidR="00AB4DAF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  <w:t>C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onsiliului </w:t>
      </w:r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www.</w:t>
      </w:r>
      <w:proofErr w:type="spellStart"/>
      <w:r w:rsidR="006051E5"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o-RO" w:eastAsia="ru-RU"/>
        </w:rPr>
        <w:t>criule</w:t>
      </w:r>
      <w:proofErr w:type="spellEnd"/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ni.md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a proiectelor de decizii,  programelor teritoriale în anumite domenii de activitate  în scopul informării multilaterale a publicului şi a altor părţi interesate despre iniţierea elaborării deciziilor şi pentru stimularea participării active a acestora la procesul decizional;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difuzarea informaţiei privind desfășurarea ședințelor publice ale  Consiliului raional în mass-media locală ;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consultarea opiniei publice prin invitarea la şedinţe, mese rotunde, dezbateri organizate în cadrul Consiliului raional a reprezentanţilor instituţiilor subordonare, serviciilor desconcentrate în teritoriu, organelor mass-media şi altor părţi interesate de examinarea proiectelor de decizii;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examinarea proiectelor de decizii în cadrul comisiilor consultative de specialitate;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 ședințe publice ale Consiliului raional desfășurate – </w:t>
      </w:r>
      <w:r w:rsidR="00BC0EDE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  <w:t>6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informarea publicului referitor la deciziile adoptate prin plasarea acestora pe pagina web </w:t>
      </w:r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www.</w:t>
      </w:r>
      <w:proofErr w:type="spellStart"/>
      <w:r w:rsidR="006051E5"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o-RO" w:eastAsia="ru-RU"/>
        </w:rPr>
        <w:t>criul</w:t>
      </w:r>
      <w:proofErr w:type="spellEnd"/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eni.md</w:t>
      </w: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  </w:t>
      </w:r>
    </w:p>
    <w:p w:rsidR="00A716D1" w:rsidRPr="007362A3" w:rsidRDefault="00A716D1" w:rsidP="00AB4D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b)     Datele despre transparenţa în procesul decizional sunt prezentate în anexă</w:t>
      </w:r>
    </w:p>
    <w:p w:rsidR="00A716D1" w:rsidRPr="007362A3" w:rsidRDefault="00A716D1" w:rsidP="007362A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716D1" w:rsidRPr="007362A3" w:rsidRDefault="00A716D1" w:rsidP="007362A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Anexă</w:t>
      </w:r>
    </w:p>
    <w:p w:rsidR="00A716D1" w:rsidRPr="007362A3" w:rsidRDefault="00A716D1" w:rsidP="007362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716D1" w:rsidRPr="007362A3" w:rsidRDefault="00A716D1" w:rsidP="007362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Date despre transparența în procesul</w:t>
      </w:r>
    </w:p>
    <w:p w:rsidR="00A716D1" w:rsidRPr="00B77DFA" w:rsidRDefault="00A716D1" w:rsidP="007362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</w:pPr>
      <w:r w:rsidRPr="00736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decizional  în anul 201</w:t>
      </w:r>
      <w:r w:rsidR="00B77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o-RO" w:eastAsia="ru-RU"/>
        </w:rPr>
        <w:t>8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1485"/>
        <w:gridCol w:w="1230"/>
      </w:tblGrid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Denumirea indicatorilor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Valoarea indicatorilor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B4DAF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A716D1"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Procesul  de elaborare a deciziilor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1.Numărul deciziilor elaborate în perioada de raportare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B77DFA" w:rsidP="00BC0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o-RO" w:eastAsia="ru-RU"/>
              </w:rPr>
              <w:t>11</w:t>
            </w:r>
            <w:r w:rsidR="00BC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o-RO"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Numărul deciziilor adoptate în perioada de raportare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BC0EDE" w:rsidP="00AB4D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o-RO" w:eastAsia="ru-RU"/>
              </w:rPr>
              <w:t>109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Numărul proiectelor de decizii consultate (din numărul de decizii adoptate)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AB4DAF" w:rsidRDefault="00A716D1" w:rsidP="00AB4D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7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o-RO" w:eastAsia="ru-RU"/>
              </w:rPr>
              <w:t>11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Numărul deciziilor adoptate  în regim de urgență cu respectarea alineatului 2 din articolul 14 din Legea nr.239 - XVI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B77DFA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Numărul întrunirilor consultative (audieri publice, dezbateri, ședințe ale grupurilor de lucru etc.) desfășurate de autoritatea administrației publice locale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BC0EDE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6. Numărul participanților la întrunirile consultative (audieri </w:t>
            </w: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publice, dezbateri, ședințe ale grupurilor de lucru etc.) desfășurate de autoritatea administrației publice locale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BC0EDE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89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 Numărul recomandărilor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recepționate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acceptate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7.1.  Cetățeni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BC0EDE" w:rsidRDefault="00BC0EDE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BC0EDE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o-RO" w:eastAsia="ru-RU"/>
              </w:rPr>
              <w:t>2</w:t>
            </w:r>
            <w:r w:rsidR="00A716D1"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7.2.  Asociații obștești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BC0EDE" w:rsidRDefault="00BC0EDE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BC0EDE" w:rsidRDefault="00BC0EDE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7.3.  Sindicate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7.4.  Asociații de patronat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7.5. Partide și alte organizații social-politice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7.6. Mijloace de informare în masă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BC0EDE" w:rsidRDefault="00BC0EDE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BC0EDE" w:rsidRDefault="00BC0EDE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bookmarkStart w:id="0" w:name="_GoBack"/>
            <w:bookmarkEnd w:id="0"/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7.7. Reprezentanți ai mediului de afaceri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7.8. Parteneri de dezvoltare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7.9. Alte părți interesate</w:t>
            </w:r>
          </w:p>
        </w:tc>
        <w:tc>
          <w:tcPr>
            <w:tcW w:w="1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7362A3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o-RO"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7362A3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o-RO" w:eastAsia="ru-RU"/>
              </w:rPr>
              <w:t>0</w:t>
            </w:r>
          </w:p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6D1" w:rsidRPr="007362A3" w:rsidTr="00A716D1">
        <w:tc>
          <w:tcPr>
            <w:tcW w:w="928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Contestații/sancțiuni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 Numărul cazurilor în care acțiunile sau deciziile autorității administrației publice locale au fost contestate pentru  nerespectarea Legii nr.239 – XVI din 13.11.2008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8.1. contestate în organul ierarhic superior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8.2.  contestate în instanța de judecată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716D1" w:rsidRPr="007362A3" w:rsidTr="00A716D1">
        <w:tc>
          <w:tcPr>
            <w:tcW w:w="6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 Numărul sancțiunilor aplicate pentru încălcarea Legii nr.239- XVI din 13.11.2008</w:t>
            </w:r>
          </w:p>
        </w:tc>
        <w:tc>
          <w:tcPr>
            <w:tcW w:w="27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16D1" w:rsidRPr="007362A3" w:rsidRDefault="00A716D1" w:rsidP="00736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A716D1" w:rsidRPr="007362A3" w:rsidRDefault="00A716D1" w:rsidP="007362A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716D1" w:rsidRPr="007362A3" w:rsidRDefault="00A716D1" w:rsidP="007362A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</w:t>
      </w:r>
    </w:p>
    <w:p w:rsidR="00A716D1" w:rsidRPr="007362A3" w:rsidRDefault="00A716D1" w:rsidP="007362A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A716D1" w:rsidRPr="007362A3" w:rsidRDefault="00A716D1" w:rsidP="007362A3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 w:eastAsia="ru-RU"/>
        </w:rPr>
      </w:pPr>
      <w:r w:rsidRPr="00736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362A3" w:rsidRPr="00736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 w:eastAsia="ru-RU"/>
        </w:rPr>
        <w:t>Diana RUSU</w:t>
      </w:r>
      <w:r w:rsidRPr="00736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467D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 w:eastAsia="ru-RU"/>
        </w:rPr>
        <w:t xml:space="preserve"> </w:t>
      </w:r>
      <w:r w:rsidR="007362A3" w:rsidRPr="00736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 w:eastAsia="ru-RU"/>
        </w:rPr>
        <w:t>S</w:t>
      </w:r>
      <w:r w:rsidRPr="00736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ecretar</w:t>
      </w:r>
      <w:r w:rsidR="007362A3" w:rsidRPr="00736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 w:eastAsia="ru-RU"/>
        </w:rPr>
        <w:t>ul</w:t>
      </w:r>
      <w:r w:rsidRPr="00736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Consiliului raional </w:t>
      </w:r>
      <w:r w:rsidR="007362A3" w:rsidRPr="00736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 w:eastAsia="ru-RU"/>
        </w:rPr>
        <w:t>Criuleni</w:t>
      </w:r>
    </w:p>
    <w:p w:rsidR="0026280E" w:rsidRPr="007362A3" w:rsidRDefault="0026280E" w:rsidP="00736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6280E" w:rsidRPr="0073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56"/>
    <w:rsid w:val="0026280E"/>
    <w:rsid w:val="00467D19"/>
    <w:rsid w:val="006051E5"/>
    <w:rsid w:val="00700C56"/>
    <w:rsid w:val="007362A3"/>
    <w:rsid w:val="00A716D1"/>
    <w:rsid w:val="00AB4DAF"/>
    <w:rsid w:val="00B77DFA"/>
    <w:rsid w:val="00B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2018-10-17T05:17:00Z</dcterms:created>
  <dcterms:modified xsi:type="dcterms:W3CDTF">2019-03-14T06:34:00Z</dcterms:modified>
</cp:coreProperties>
</file>